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CE" w:rsidRPr="00FC73CE" w:rsidRDefault="00FC73CE" w:rsidP="00FC73CE">
      <w:pPr>
        <w:jc w:val="right"/>
        <w:rPr>
          <w:sz w:val="20"/>
          <w:szCs w:val="20"/>
        </w:rPr>
      </w:pPr>
      <w:r w:rsidRPr="00FC73CE">
        <w:rPr>
          <w:sz w:val="20"/>
          <w:szCs w:val="20"/>
        </w:rPr>
        <w:t>Таблица 4</w:t>
      </w:r>
    </w:p>
    <w:p w:rsidR="00FC73CE" w:rsidRPr="00FC73CE" w:rsidRDefault="00FC73CE" w:rsidP="00FC73CE">
      <w:pPr>
        <w:jc w:val="right"/>
        <w:rPr>
          <w:b/>
          <w:sz w:val="20"/>
          <w:szCs w:val="20"/>
        </w:rPr>
      </w:pPr>
    </w:p>
    <w:p w:rsidR="00FC73CE" w:rsidRPr="00FC73CE" w:rsidRDefault="00FC73CE" w:rsidP="00FC73CE">
      <w:pPr>
        <w:jc w:val="center"/>
        <w:rPr>
          <w:b/>
          <w:sz w:val="20"/>
          <w:szCs w:val="20"/>
        </w:rPr>
      </w:pPr>
      <w:r w:rsidRPr="00FC73CE">
        <w:rPr>
          <w:b/>
          <w:sz w:val="20"/>
          <w:szCs w:val="20"/>
        </w:rPr>
        <w:t>Личностные результаты освоения основной образовательной программы основного общего образования</w:t>
      </w:r>
    </w:p>
    <w:p w:rsidR="00FC73CE" w:rsidRPr="00FC73CE" w:rsidRDefault="00FC73CE" w:rsidP="00FC73CE">
      <w:pPr>
        <w:jc w:val="both"/>
        <w:rPr>
          <w:sz w:val="20"/>
          <w:szCs w:val="20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77"/>
        <w:gridCol w:w="3097"/>
        <w:gridCol w:w="4434"/>
        <w:gridCol w:w="2520"/>
        <w:gridCol w:w="2340"/>
      </w:tblGrid>
      <w:tr w:rsidR="00FC73CE" w:rsidRPr="00FC73CE" w:rsidTr="008A260C">
        <w:tc>
          <w:tcPr>
            <w:tcW w:w="2477" w:type="dxa"/>
            <w:vMerge w:val="restart"/>
          </w:tcPr>
          <w:p w:rsidR="00FC73CE" w:rsidRPr="00FC73CE" w:rsidRDefault="00FC73CE" w:rsidP="008A260C">
            <w:pPr>
              <w:jc w:val="center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3097" w:type="dxa"/>
            <w:vMerge w:val="restart"/>
          </w:tcPr>
          <w:p w:rsidR="00FC73CE" w:rsidRPr="00FC73CE" w:rsidRDefault="00FC73CE" w:rsidP="008A260C">
            <w:pPr>
              <w:jc w:val="center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ФГОС ООО</w:t>
            </w:r>
          </w:p>
        </w:tc>
        <w:tc>
          <w:tcPr>
            <w:tcW w:w="6954" w:type="dxa"/>
            <w:gridSpan w:val="2"/>
          </w:tcPr>
          <w:p w:rsidR="00FC73CE" w:rsidRPr="00FC73CE" w:rsidRDefault="00FC73CE" w:rsidP="008A260C">
            <w:pPr>
              <w:jc w:val="center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Примерная основная образовательная программа образовательного учреждения</w:t>
            </w:r>
          </w:p>
        </w:tc>
        <w:tc>
          <w:tcPr>
            <w:tcW w:w="2340" w:type="dxa"/>
            <w:vMerge w:val="restart"/>
          </w:tcPr>
          <w:p w:rsidR="00FC73CE" w:rsidRPr="00FC73CE" w:rsidRDefault="00FC73CE" w:rsidP="008A260C">
            <w:pPr>
              <w:jc w:val="center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Часть, формируемая участниками образовательного процесса</w:t>
            </w:r>
          </w:p>
        </w:tc>
      </w:tr>
      <w:tr w:rsidR="00FC73CE" w:rsidRPr="00FC73CE" w:rsidTr="008A260C">
        <w:tc>
          <w:tcPr>
            <w:tcW w:w="2477" w:type="dxa"/>
            <w:vMerge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rPr>
                <w:sz w:val="20"/>
                <w:szCs w:val="20"/>
              </w:rPr>
            </w:pPr>
          </w:p>
        </w:tc>
        <w:tc>
          <w:tcPr>
            <w:tcW w:w="3097" w:type="dxa"/>
            <w:vMerge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jc w:val="center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У выпускника будут сформированы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jc w:val="center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t>Выпускник получит возможность для формирования</w:t>
            </w: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rPr>
                <w:b/>
                <w:sz w:val="20"/>
                <w:szCs w:val="20"/>
              </w:rPr>
            </w:pPr>
          </w:p>
        </w:tc>
      </w:tr>
      <w:tr w:rsidR="00FC73CE" w:rsidRPr="00FC73CE" w:rsidTr="008A260C">
        <w:tc>
          <w:tcPr>
            <w:tcW w:w="2477" w:type="dxa"/>
          </w:tcPr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1. Самоопределение</w:t>
            </w:r>
          </w:p>
        </w:tc>
        <w:tc>
          <w:tcPr>
            <w:tcW w:w="3097" w:type="dxa"/>
          </w:tcPr>
          <w:p w:rsidR="00FC73CE" w:rsidRPr="00FC73CE" w:rsidRDefault="00FC73CE" w:rsidP="008A26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73CE">
              <w:rPr>
                <w:rFonts w:ascii="Times New Roman" w:hAnsi="Times New Roman" w:cs="Times New Roman"/>
              </w:rPr>
      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</w:t>
            </w:r>
            <w:r w:rsidRPr="00FC73CE">
              <w:rPr>
                <w:sz w:val="20"/>
                <w:szCs w:val="20"/>
              </w:rPr>
              <w:lastRenderedPageBreak/>
              <w:t>компетенций с учетом региональных, этнокультурных, социальных и экономических особенностей;</w:t>
            </w:r>
          </w:p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</w:tc>
        <w:tc>
          <w:tcPr>
            <w:tcW w:w="4434" w:type="dxa"/>
          </w:tcPr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lastRenderedPageBreak/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когнитивного компонента</w:t>
            </w:r>
            <w:r w:rsidRPr="00FC73CE">
              <w:rPr>
                <w:i/>
                <w:sz w:val="20"/>
                <w:szCs w:val="20"/>
              </w:rPr>
              <w:t xml:space="preserve"> </w:t>
            </w:r>
            <w:r w:rsidRPr="00FC73CE">
              <w:rPr>
                <w:sz w:val="20"/>
                <w:szCs w:val="20"/>
              </w:rPr>
              <w:t>будут сформированы: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историко-географический образ, включая представление о территории и границах России, ее географических особенностях,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образ социально-политического устройства – представление о государственной организации России, знание государственной символики (герб, флаг, гимн), знание государственных праздников, 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знание о своей этнической принадлежности, освоение национальных ценностей, традиций, культуры, знание о народах и этнических группах России;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освоение общекультурного наследия России и общемирового культурного наследия;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событиями.</w:t>
            </w:r>
          </w:p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ценностного и эмоционального компонентов</w:t>
            </w:r>
            <w:r w:rsidRPr="00FC73CE">
              <w:rPr>
                <w:sz w:val="20"/>
                <w:szCs w:val="20"/>
              </w:rPr>
              <w:t xml:space="preserve"> будут сформированы: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гражданский патриотизм, любовь к Родине, чувство гордости за свою страну;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уважение истории, культурных и исторических памятников;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lastRenderedPageBreak/>
              <w:t>эмоционально положительное принятие своей этнической идентичности;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уважение и принятие других народов России и мира, межэтническая толерантность, готовность к равноправному сотрудничеству;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уважение ценностей семьи, любовь к природе, признание ценности здоровья, своего и других людей, оптимизм в восприятии мира.</w:t>
            </w:r>
          </w:p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деятельностного (поведенческого) компонента</w:t>
            </w:r>
            <w:r w:rsidRPr="00FC73CE">
              <w:rPr>
                <w:sz w:val="20"/>
                <w:szCs w:val="20"/>
              </w:rPr>
              <w:t xml:space="preserve"> будут сформированы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готовность и способность к участию в школьном самоуправлении в пределах возрастных компетенций (дежурство в школе и классе, участие в детских и молодежных общественных организациях, школьных и внешкольных мероприятиях </w:t>
            </w:r>
            <w:proofErr w:type="spellStart"/>
            <w:r w:rsidRPr="00FC73CE">
              <w:rPr>
                <w:sz w:val="20"/>
                <w:szCs w:val="20"/>
              </w:rPr>
              <w:t>просоциального</w:t>
            </w:r>
            <w:proofErr w:type="spellEnd"/>
            <w:r w:rsidRPr="00FC73CE">
              <w:rPr>
                <w:sz w:val="20"/>
                <w:szCs w:val="20"/>
              </w:rPr>
              <w:t xml:space="preserve"> характера);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готовность и способность к выполнению норм и требований школьной жизни, прав и обязанностей ученика;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потребность в участии в общественной жизни ближайшего социального окружения, общественно-полезной деятельности.</w:t>
            </w:r>
          </w:p>
        </w:tc>
        <w:tc>
          <w:tcPr>
            <w:tcW w:w="2520" w:type="dxa"/>
          </w:tcPr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lastRenderedPageBreak/>
              <w:t xml:space="preserve">адекватной позитивной самооценки и </w:t>
            </w:r>
            <w:proofErr w:type="spellStart"/>
            <w:r w:rsidRPr="00FC73CE">
              <w:rPr>
                <w:i/>
                <w:sz w:val="20"/>
                <w:szCs w:val="20"/>
              </w:rPr>
              <w:t>Я-концепции</w:t>
            </w:r>
            <w:proofErr w:type="spellEnd"/>
            <w:r w:rsidRPr="00FC73CE">
              <w:rPr>
                <w:i/>
                <w:sz w:val="20"/>
                <w:szCs w:val="20"/>
              </w:rPr>
              <w:t>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t>компетентности в реализации снов гражданской идентичности в поступках и деятельности.</w:t>
            </w:r>
          </w:p>
          <w:p w:rsidR="00FC73CE" w:rsidRPr="00FC73CE" w:rsidRDefault="00FC73CE" w:rsidP="008A260C">
            <w:pPr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FC73CE" w:rsidRPr="00FC73CE" w:rsidRDefault="00FC73CE" w:rsidP="008A260C">
            <w:pPr>
              <w:rPr>
                <w:i/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Конкретизация планируемых результатов с учётом национально-региональных и этнокультурных особенностей района и города и в целом Челябинской области (разрабатывается ОУ, в  процессе разработки программ отдельных учебных предметов, курсов и курсов внеурочной деятельности)</w:t>
            </w:r>
          </w:p>
        </w:tc>
      </w:tr>
      <w:tr w:rsidR="00FC73CE" w:rsidRPr="00FC73CE" w:rsidTr="008A260C">
        <w:tc>
          <w:tcPr>
            <w:tcW w:w="2477" w:type="dxa"/>
          </w:tcPr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lastRenderedPageBreak/>
              <w:t xml:space="preserve">2. </w:t>
            </w:r>
            <w:proofErr w:type="spellStart"/>
            <w:r w:rsidRPr="00FC73CE">
              <w:rPr>
                <w:sz w:val="20"/>
                <w:szCs w:val="20"/>
              </w:rPr>
              <w:t>Смыслообразование</w:t>
            </w:r>
            <w:proofErr w:type="spellEnd"/>
          </w:p>
        </w:tc>
        <w:tc>
          <w:tcPr>
            <w:tcW w:w="3097" w:type="dxa"/>
          </w:tcPr>
          <w:p w:rsidR="00FC73CE" w:rsidRPr="00FC73CE" w:rsidRDefault="00FC73CE" w:rsidP="008A260C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      </w:r>
          </w:p>
          <w:p w:rsidR="00FC73CE" w:rsidRPr="00FC73CE" w:rsidRDefault="00FC73CE" w:rsidP="008A260C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lastRenderedPageBreak/>
      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ситуациях.</w:t>
            </w:r>
          </w:p>
        </w:tc>
        <w:tc>
          <w:tcPr>
            <w:tcW w:w="4434" w:type="dxa"/>
          </w:tcPr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lastRenderedPageBreak/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ценностного и эмоционального компонентов</w:t>
            </w:r>
            <w:r w:rsidRPr="00FC73CE">
              <w:rPr>
                <w:sz w:val="20"/>
                <w:szCs w:val="20"/>
              </w:rPr>
              <w:t xml:space="preserve"> будут сформированы: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потребность в самовыражении и самореализации, социальном признании.</w:t>
            </w:r>
          </w:p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деятельностного (поведенческого) компонента</w:t>
            </w:r>
            <w:r w:rsidRPr="00FC73CE">
              <w:rPr>
                <w:sz w:val="20"/>
                <w:szCs w:val="20"/>
              </w:rPr>
              <w:t xml:space="preserve"> будут сформированы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умение строить жизненные планы с учетом конкретных социально-исторических, политических и экономических условий.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устойчивый познавательный интерес и становление </w:t>
            </w:r>
            <w:proofErr w:type="spellStart"/>
            <w:r w:rsidRPr="00FC73CE">
              <w:rPr>
                <w:sz w:val="20"/>
                <w:szCs w:val="20"/>
              </w:rPr>
              <w:t>смыслообразующей</w:t>
            </w:r>
            <w:proofErr w:type="spellEnd"/>
            <w:r w:rsidRPr="00FC73CE">
              <w:rPr>
                <w:sz w:val="20"/>
                <w:szCs w:val="20"/>
              </w:rPr>
              <w:t xml:space="preserve"> функции познавательного мотива;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готовность к выбору профильного образования.</w:t>
            </w:r>
          </w:p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t>выраженной устойчивой учебно-познавательной мотивации и интересов учения;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t>готовности к самообразованию и самовоспитанию;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t xml:space="preserve">адекватной позитивной самооценки и </w:t>
            </w:r>
            <w:proofErr w:type="spellStart"/>
            <w:r w:rsidRPr="00FC73CE">
              <w:rPr>
                <w:i/>
                <w:sz w:val="20"/>
                <w:szCs w:val="20"/>
              </w:rPr>
              <w:t>Я-концепции</w:t>
            </w:r>
            <w:proofErr w:type="spellEnd"/>
            <w:r w:rsidRPr="00FC73CE">
              <w:rPr>
                <w:i/>
                <w:sz w:val="20"/>
                <w:szCs w:val="20"/>
              </w:rPr>
              <w:t>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t>компетентности в реализации снов гражданской идентичности в поступках и деятельности;</w:t>
            </w:r>
          </w:p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FC73CE" w:rsidRPr="00FC73CE" w:rsidRDefault="00FC73CE" w:rsidP="008A260C">
            <w:pPr>
              <w:rPr>
                <w:i/>
                <w:sz w:val="20"/>
                <w:szCs w:val="20"/>
              </w:rPr>
            </w:pPr>
          </w:p>
        </w:tc>
      </w:tr>
      <w:tr w:rsidR="00FC73CE" w:rsidRPr="00FC73CE" w:rsidTr="008A260C">
        <w:tc>
          <w:tcPr>
            <w:tcW w:w="2477" w:type="dxa"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lastRenderedPageBreak/>
              <w:t>3. Нравственно-этическое оценив</w:t>
            </w:r>
            <w:r w:rsidRPr="00FC73CE">
              <w:rPr>
                <w:sz w:val="20"/>
                <w:szCs w:val="20"/>
              </w:rPr>
              <w:t>а</w:t>
            </w:r>
            <w:r w:rsidRPr="00FC73CE">
              <w:rPr>
                <w:sz w:val="20"/>
                <w:szCs w:val="20"/>
              </w:rPr>
              <w:t>ние</w:t>
            </w: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      </w:r>
          </w:p>
          <w:p w:rsidR="00FC73CE" w:rsidRPr="00FC73CE" w:rsidRDefault="00FC73CE" w:rsidP="008A260C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FC73CE" w:rsidRPr="00FC73CE" w:rsidRDefault="00FC73CE" w:rsidP="008A260C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FC73CE" w:rsidRPr="00FC73CE" w:rsidRDefault="00FC73CE" w:rsidP="008A260C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4434" w:type="dxa"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когнитивного компонента</w:t>
            </w:r>
            <w:r w:rsidRPr="00FC73CE">
              <w:rPr>
                <w:i/>
                <w:sz w:val="20"/>
                <w:szCs w:val="20"/>
              </w:rPr>
              <w:t xml:space="preserve"> </w:t>
            </w:r>
            <w:r w:rsidRPr="00FC73CE">
              <w:rPr>
                <w:sz w:val="20"/>
                <w:szCs w:val="20"/>
              </w:rPr>
              <w:t>будут сформированы: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ориентация в системе моральных норм и ценностей и их </w:t>
            </w:r>
            <w:proofErr w:type="spellStart"/>
            <w:r w:rsidRPr="00FC73CE">
              <w:rPr>
                <w:sz w:val="20"/>
                <w:szCs w:val="20"/>
              </w:rPr>
              <w:t>иерархизация</w:t>
            </w:r>
            <w:proofErr w:type="spellEnd"/>
            <w:r w:rsidRPr="00FC73CE">
              <w:rPr>
                <w:sz w:val="20"/>
                <w:szCs w:val="20"/>
              </w:rPr>
              <w:t xml:space="preserve">, понимание конвенционального характера морали. </w:t>
            </w:r>
          </w:p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ценностного и эмоционального компонентов</w:t>
            </w:r>
            <w:r w:rsidRPr="00FC73CE">
              <w:rPr>
                <w:sz w:val="20"/>
                <w:szCs w:val="20"/>
              </w:rPr>
              <w:t xml:space="preserve"> будут сформированы: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>позитивная моральная самооценка и моральные чувства – чувство гордости при следовании моральным нормам, переживание стыда и вины при их нарушении.</w:t>
            </w:r>
          </w:p>
          <w:p w:rsidR="00FC73CE" w:rsidRPr="00FC73CE" w:rsidRDefault="00FC73CE" w:rsidP="008A260C">
            <w:pPr>
              <w:tabs>
                <w:tab w:val="left" w:pos="540"/>
              </w:tabs>
              <w:ind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В рамках </w:t>
            </w:r>
            <w:r w:rsidRPr="00FC73CE">
              <w:rPr>
                <w:b/>
                <w:sz w:val="20"/>
                <w:szCs w:val="20"/>
              </w:rPr>
              <w:t>деятельностного (поведенческого) компонента</w:t>
            </w:r>
            <w:r w:rsidRPr="00FC73CE">
              <w:rPr>
                <w:sz w:val="20"/>
                <w:szCs w:val="20"/>
              </w:rPr>
              <w:t xml:space="preserve"> будут сформированы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left" w:pos="540"/>
                <w:tab w:val="num" w:pos="1080"/>
              </w:tabs>
              <w:ind w:left="0" w:firstLine="180"/>
              <w:jc w:val="both"/>
              <w:rPr>
                <w:sz w:val="20"/>
                <w:szCs w:val="20"/>
              </w:rPr>
            </w:pPr>
            <w:r w:rsidRPr="00FC73CE">
              <w:rPr>
                <w:sz w:val="20"/>
                <w:szCs w:val="20"/>
              </w:rPr>
              <w:t xml:space="preserve">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FC73CE">
              <w:rPr>
                <w:sz w:val="20"/>
                <w:szCs w:val="20"/>
              </w:rPr>
              <w:t>внеучебных</w:t>
            </w:r>
            <w:proofErr w:type="spellEnd"/>
            <w:r w:rsidRPr="00FC73CE">
              <w:rPr>
                <w:sz w:val="20"/>
                <w:szCs w:val="20"/>
              </w:rPr>
              <w:t xml:space="preserve"> видах деятельности.</w:t>
            </w:r>
          </w:p>
          <w:p w:rsidR="00FC73CE" w:rsidRPr="00FC73CE" w:rsidRDefault="00FC73CE" w:rsidP="008A260C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</w:p>
          <w:p w:rsidR="00FC73CE" w:rsidRPr="00FC73CE" w:rsidRDefault="00FC73CE" w:rsidP="008A26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r w:rsidRPr="00FC73CE">
              <w:rPr>
                <w:i/>
                <w:sz w:val="20"/>
                <w:szCs w:val="20"/>
              </w:rPr>
              <w:t>морального сознания на конвенциональном уровне, способности к решению моральных дилемм на основе учета позиций участников дилеммы, ориентации на их мотивы и чувства; устойчивое следование в поведении моральным нормам и этическим требованиям;</w:t>
            </w:r>
          </w:p>
          <w:p w:rsidR="00FC73CE" w:rsidRPr="00FC73CE" w:rsidRDefault="00FC73CE" w:rsidP="00FC73CE">
            <w:pPr>
              <w:numPr>
                <w:ilvl w:val="0"/>
                <w:numId w:val="1"/>
              </w:numPr>
              <w:tabs>
                <w:tab w:val="clear" w:pos="1440"/>
                <w:tab w:val="num" w:pos="360"/>
              </w:tabs>
              <w:ind w:left="0" w:firstLine="180"/>
              <w:jc w:val="both"/>
              <w:rPr>
                <w:i/>
                <w:sz w:val="20"/>
                <w:szCs w:val="20"/>
              </w:rPr>
            </w:pPr>
            <w:proofErr w:type="spellStart"/>
            <w:r w:rsidRPr="00FC73CE">
              <w:rPr>
                <w:i/>
                <w:sz w:val="20"/>
                <w:szCs w:val="20"/>
              </w:rPr>
              <w:t>эмпатии</w:t>
            </w:r>
            <w:proofErr w:type="spellEnd"/>
            <w:r w:rsidRPr="00FC73CE">
              <w:rPr>
                <w:i/>
                <w:sz w:val="20"/>
                <w:szCs w:val="20"/>
              </w:rPr>
              <w:t xml:space="preserve"> как осознанного понимания и сопереживания чувствам другим, выражающегося в поступках, направленных на помощь и обеспечение благополучия.</w:t>
            </w:r>
          </w:p>
          <w:p w:rsidR="00FC73CE" w:rsidRPr="00FC73CE" w:rsidRDefault="00FC73CE" w:rsidP="008A260C">
            <w:pPr>
              <w:ind w:firstLine="720"/>
              <w:jc w:val="both"/>
              <w:rPr>
                <w:sz w:val="20"/>
                <w:szCs w:val="20"/>
              </w:rPr>
            </w:pPr>
          </w:p>
          <w:p w:rsidR="00FC73CE" w:rsidRPr="00FC73CE" w:rsidRDefault="00FC73CE" w:rsidP="008A260C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C73CE" w:rsidRPr="00FC73CE" w:rsidRDefault="00FC73CE" w:rsidP="008A260C">
            <w:pPr>
              <w:rPr>
                <w:sz w:val="20"/>
                <w:szCs w:val="20"/>
              </w:rPr>
            </w:pPr>
          </w:p>
        </w:tc>
      </w:tr>
    </w:tbl>
    <w:p w:rsidR="00264FD0" w:rsidRPr="00FC73CE" w:rsidRDefault="00264FD0">
      <w:pPr>
        <w:rPr>
          <w:sz w:val="20"/>
          <w:szCs w:val="20"/>
        </w:rPr>
      </w:pPr>
    </w:p>
    <w:sectPr w:rsidR="00264FD0" w:rsidRPr="00FC73CE" w:rsidSect="00FC73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57FB5"/>
    <w:multiLevelType w:val="hybridMultilevel"/>
    <w:tmpl w:val="777EA52A"/>
    <w:lvl w:ilvl="0" w:tplc="A1BC49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FC73CE"/>
    <w:rsid w:val="00264FD0"/>
    <w:rsid w:val="00741B44"/>
    <w:rsid w:val="00FC7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7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1167</Words>
  <Characters>6658</Characters>
  <Application>Microsoft Office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2014-04-15T16:06:00Z</dcterms:created>
  <dcterms:modified xsi:type="dcterms:W3CDTF">2014-04-15T16:08:00Z</dcterms:modified>
</cp:coreProperties>
</file>